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8A" w:rsidRPr="00834E05" w:rsidRDefault="00670BE5" w:rsidP="007F5C9D">
      <w:pPr>
        <w:spacing w:after="0"/>
        <w:rPr>
          <w:sz w:val="28"/>
          <w:szCs w:val="36"/>
        </w:rPr>
      </w:pPr>
      <w:r w:rsidRPr="00670BE5">
        <w:rPr>
          <w:noProof/>
          <w:sz w:val="18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01.65pt;margin-top:-14.7pt;width:233.2pt;height:67.3pt;z-index:251660288">
            <v:textbox style="mso-next-textbox:#_x0000_s1031">
              <w:txbxContent>
                <w:p w:rsidR="007F5C9D" w:rsidRPr="009512F4" w:rsidRDefault="007F5C9D" w:rsidP="007F5C9D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rFonts w:hint="cs"/>
                      <w:sz w:val="24"/>
                      <w:szCs w:val="32"/>
                      <w:cs/>
                    </w:rPr>
                    <w:t>ใบอนุญาตที่ ปน.(ต</w:t>
                  </w:r>
                  <w:r w:rsidRPr="009512F4">
                    <w:rPr>
                      <w:rFonts w:hint="cs"/>
                      <w:sz w:val="24"/>
                      <w:szCs w:val="32"/>
                      <w:cs/>
                    </w:rPr>
                    <w:t>) / 2785 ศฝ.หัวลำโพง</w:t>
                  </w:r>
                </w:p>
                <w:p w:rsidR="007F5C9D" w:rsidRPr="009512F4" w:rsidRDefault="007F5C9D" w:rsidP="007F5C9D">
                  <w:pPr>
                    <w:jc w:val="center"/>
                    <w:rPr>
                      <w:sz w:val="24"/>
                      <w:szCs w:val="32"/>
                      <w:cs/>
                    </w:rPr>
                  </w:pPr>
                  <w:r w:rsidRPr="009512F4">
                    <w:rPr>
                      <w:rFonts w:hint="cs"/>
                      <w:sz w:val="24"/>
                      <w:szCs w:val="32"/>
                      <w:cs/>
                    </w:rPr>
                    <w:t>ถ้าฝากส่งในประเทศไม่ต้องผนึกตราไปรษณียากร</w:t>
                  </w:r>
                </w:p>
              </w:txbxContent>
            </v:textbox>
          </v:shape>
        </w:pict>
      </w:r>
      <w:r w:rsidRPr="00670BE5">
        <w:rPr>
          <w:noProof/>
          <w:sz w:val="18"/>
          <w:szCs w:val="22"/>
        </w:rPr>
        <w:pict>
          <v:rect id="_x0000_s1035" style="position:absolute;margin-left:-54pt;margin-top:-34pt;width:808.45pt;height:561.15pt;z-index:251664384" filled="f"/>
        </w:pict>
      </w:r>
      <w:r w:rsidR="007F5C9D" w:rsidRPr="00834E05">
        <w:rPr>
          <w:rFonts w:hint="cs"/>
          <w:sz w:val="28"/>
          <w:szCs w:val="36"/>
          <w:cs/>
        </w:rPr>
        <w:t>ชื่อที่อยู่ผู้ฝากส่ง</w:t>
      </w:r>
    </w:p>
    <w:p w:rsidR="007F5C9D" w:rsidRDefault="007F5C9D" w:rsidP="007F5C9D">
      <w:pPr>
        <w:spacing w:after="0"/>
      </w:pPr>
      <w:r>
        <w:rPr>
          <w:rFonts w:hint="cs"/>
          <w:cs/>
        </w:rPr>
        <w:t>.................................................................................</w:t>
      </w:r>
    </w:p>
    <w:p w:rsidR="007F5C9D" w:rsidRDefault="00670BE5" w:rsidP="007F5C9D">
      <w:pPr>
        <w:spacing w:after="0"/>
      </w:pPr>
      <w:r w:rsidRPr="00670BE5">
        <w:rPr>
          <w:noProof/>
          <w:sz w:val="72"/>
          <w:szCs w:val="144"/>
        </w:rPr>
        <w:pict>
          <v:rect id="_x0000_s1032" style="position:absolute;margin-left:575.4pt;margin-top:2.6pt;width:20.35pt;height:135.4pt;z-index:251661312" fillcolor="black [3213]"/>
        </w:pict>
      </w:r>
      <w:r w:rsidRPr="00670BE5">
        <w:rPr>
          <w:noProof/>
          <w:sz w:val="72"/>
          <w:szCs w:val="144"/>
        </w:rPr>
        <w:pict>
          <v:rect id="_x0000_s1033" style="position:absolute;margin-left:609.05pt;margin-top:2.6pt;width:20.35pt;height:135.4pt;z-index:251662336" fillcolor="black [3213]"/>
        </w:pict>
      </w:r>
      <w:r w:rsidRPr="00670BE5">
        <w:rPr>
          <w:noProof/>
          <w:sz w:val="72"/>
          <w:szCs w:val="144"/>
        </w:rPr>
        <w:pict>
          <v:rect id="_x0000_s1034" style="position:absolute;margin-left:643.45pt;margin-top:2.6pt;width:20.35pt;height:135.4pt;z-index:251663360" fillcolor="black [3213]"/>
        </w:pict>
      </w:r>
      <w:r w:rsidR="007F5C9D">
        <w:rPr>
          <w:rFonts w:hint="cs"/>
          <w:cs/>
        </w:rPr>
        <w:t>.................................................................................</w:t>
      </w:r>
    </w:p>
    <w:p w:rsidR="007F5C9D" w:rsidRDefault="007F5C9D" w:rsidP="007F5C9D">
      <w:pPr>
        <w:spacing w:after="0"/>
        <w:rPr>
          <w:cs/>
        </w:rPr>
      </w:pPr>
      <w:r>
        <w:rPr>
          <w:rFonts w:hint="cs"/>
          <w:cs/>
        </w:rPr>
        <w:t>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883"/>
        <w:tblW w:w="0" w:type="auto"/>
        <w:tblLook w:val="04A0"/>
      </w:tblPr>
      <w:tblGrid>
        <w:gridCol w:w="392"/>
        <w:gridCol w:w="2977"/>
        <w:gridCol w:w="425"/>
      </w:tblGrid>
      <w:tr w:rsidR="007F5C9D" w:rsidTr="00834E05">
        <w:tc>
          <w:tcPr>
            <w:tcW w:w="392" w:type="dxa"/>
            <w:tcBorders>
              <w:left w:val="nil"/>
            </w:tcBorders>
          </w:tcPr>
          <w:p w:rsidR="007F5C9D" w:rsidRDefault="007F5C9D" w:rsidP="007F5C9D"/>
        </w:tc>
        <w:tc>
          <w:tcPr>
            <w:tcW w:w="2977" w:type="dxa"/>
            <w:vMerge w:val="restart"/>
            <w:vAlign w:val="center"/>
          </w:tcPr>
          <w:p w:rsidR="007F5C9D" w:rsidRPr="009512F4" w:rsidRDefault="007F5C9D" w:rsidP="007F5C9D">
            <w:pPr>
              <w:jc w:val="center"/>
              <w:rPr>
                <w:rFonts w:ascii="DokChampa" w:hAnsi="DokChampa" w:cs="DokChampa"/>
                <w:sz w:val="28"/>
                <w:szCs w:val="36"/>
              </w:rPr>
            </w:pPr>
            <w:r w:rsidRPr="007F5C9D">
              <w:rPr>
                <w:rFonts w:ascii="DokChampa" w:hAnsi="DokChampa" w:cs="DokChampa"/>
                <w:sz w:val="24"/>
                <w:szCs w:val="32"/>
                <w:cs/>
              </w:rPr>
              <w:t>บริการธุรกิจตอบรับ</w:t>
            </w:r>
          </w:p>
        </w:tc>
        <w:tc>
          <w:tcPr>
            <w:tcW w:w="425" w:type="dxa"/>
            <w:tcBorders>
              <w:right w:val="nil"/>
            </w:tcBorders>
          </w:tcPr>
          <w:p w:rsidR="007F5C9D" w:rsidRDefault="007F5C9D" w:rsidP="007F5C9D"/>
        </w:tc>
      </w:tr>
      <w:tr w:rsidR="007F5C9D" w:rsidTr="00834E05">
        <w:tc>
          <w:tcPr>
            <w:tcW w:w="392" w:type="dxa"/>
            <w:tcBorders>
              <w:left w:val="nil"/>
            </w:tcBorders>
          </w:tcPr>
          <w:p w:rsidR="007F5C9D" w:rsidRDefault="007F5C9D" w:rsidP="007F5C9D"/>
        </w:tc>
        <w:tc>
          <w:tcPr>
            <w:tcW w:w="2977" w:type="dxa"/>
            <w:vMerge/>
          </w:tcPr>
          <w:p w:rsidR="007F5C9D" w:rsidRDefault="007F5C9D" w:rsidP="007F5C9D">
            <w:pPr>
              <w:jc w:val="center"/>
              <w:rPr>
                <w:cs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F5C9D" w:rsidRDefault="007F5C9D" w:rsidP="007F5C9D"/>
        </w:tc>
      </w:tr>
      <w:tr w:rsidR="007F5C9D" w:rsidTr="00834E05">
        <w:tc>
          <w:tcPr>
            <w:tcW w:w="392" w:type="dxa"/>
            <w:tcBorders>
              <w:left w:val="nil"/>
            </w:tcBorders>
          </w:tcPr>
          <w:p w:rsidR="007F5C9D" w:rsidRDefault="007F5C9D" w:rsidP="007F5C9D"/>
        </w:tc>
        <w:tc>
          <w:tcPr>
            <w:tcW w:w="2977" w:type="dxa"/>
            <w:vMerge/>
          </w:tcPr>
          <w:p w:rsidR="007F5C9D" w:rsidRDefault="007F5C9D" w:rsidP="007F5C9D"/>
        </w:tc>
        <w:tc>
          <w:tcPr>
            <w:tcW w:w="425" w:type="dxa"/>
            <w:tcBorders>
              <w:right w:val="nil"/>
            </w:tcBorders>
          </w:tcPr>
          <w:p w:rsidR="007F5C9D" w:rsidRDefault="007F5C9D" w:rsidP="007F5C9D"/>
        </w:tc>
      </w:tr>
    </w:tbl>
    <w:p w:rsidR="009512F4" w:rsidRPr="007F5C9D" w:rsidRDefault="007F5C9D" w:rsidP="007F5C9D">
      <w:pPr>
        <w:spacing w:after="0" w:line="240" w:lineRule="auto"/>
        <w:rPr>
          <w:sz w:val="72"/>
          <w:szCs w:val="144"/>
        </w:rPr>
      </w:pPr>
      <w:r w:rsidRPr="007F5C9D">
        <w:rPr>
          <w:sz w:val="56"/>
          <w:szCs w:val="96"/>
        </w:rPr>
        <w:sym w:font="Wingdings" w:char="F06F"/>
      </w:r>
      <w:r w:rsidRPr="007F5C9D">
        <w:rPr>
          <w:sz w:val="56"/>
          <w:szCs w:val="96"/>
        </w:rPr>
        <w:sym w:font="Wingdings" w:char="F06F"/>
      </w:r>
      <w:r w:rsidRPr="007F5C9D">
        <w:rPr>
          <w:sz w:val="56"/>
          <w:szCs w:val="96"/>
        </w:rPr>
        <w:sym w:font="Wingdings" w:char="F06F"/>
      </w:r>
      <w:r w:rsidRPr="007F5C9D">
        <w:rPr>
          <w:sz w:val="56"/>
          <w:szCs w:val="96"/>
        </w:rPr>
        <w:sym w:font="Wingdings" w:char="F06F"/>
      </w:r>
      <w:r w:rsidRPr="007F5C9D">
        <w:rPr>
          <w:sz w:val="56"/>
          <w:szCs w:val="96"/>
        </w:rPr>
        <w:sym w:font="Wingdings" w:char="F06F"/>
      </w:r>
    </w:p>
    <w:p w:rsidR="009512F4" w:rsidRDefault="009512F4"/>
    <w:p w:rsidR="009512F4" w:rsidRDefault="009512F4"/>
    <w:p w:rsidR="007F5C9D" w:rsidRDefault="007F5C9D" w:rsidP="00395C21">
      <w:pPr>
        <w:spacing w:after="0" w:line="240" w:lineRule="auto"/>
        <w:ind w:left="4253" w:firstLine="283"/>
        <w:rPr>
          <w:rFonts w:asciiTheme="minorBidi" w:hAnsiTheme="minorBidi"/>
          <w:b/>
          <w:bCs/>
          <w:sz w:val="52"/>
          <w:szCs w:val="52"/>
        </w:rPr>
      </w:pPr>
    </w:p>
    <w:p w:rsidR="009512F4" w:rsidRPr="00834E05" w:rsidRDefault="009512F4" w:rsidP="00834E05">
      <w:pPr>
        <w:spacing w:after="0" w:line="240" w:lineRule="auto"/>
        <w:ind w:left="4253" w:firstLine="567"/>
        <w:rPr>
          <w:rFonts w:ascii="DokChampa" w:hAnsi="DokChampa" w:cs="DokChampa"/>
          <w:sz w:val="52"/>
          <w:szCs w:val="52"/>
        </w:rPr>
      </w:pPr>
      <w:r w:rsidRPr="00834E05">
        <w:rPr>
          <w:rFonts w:ascii="DokChampa" w:hAnsi="DokChampa" w:cs="DokChampa"/>
          <w:sz w:val="52"/>
          <w:szCs w:val="52"/>
          <w:cs/>
        </w:rPr>
        <w:t>ฝ่ายราชการสัมพันธ์ 1</w:t>
      </w:r>
    </w:p>
    <w:p w:rsidR="009512F4" w:rsidRPr="00834E05" w:rsidRDefault="009512F4" w:rsidP="00834E05">
      <w:pPr>
        <w:spacing w:after="0" w:line="240" w:lineRule="auto"/>
        <w:ind w:left="4253" w:firstLine="567"/>
        <w:rPr>
          <w:rFonts w:ascii="DokChampa" w:hAnsi="DokChampa" w:cs="DokChampa"/>
          <w:sz w:val="52"/>
          <w:szCs w:val="52"/>
        </w:rPr>
      </w:pPr>
      <w:r w:rsidRPr="00834E05">
        <w:rPr>
          <w:rFonts w:ascii="DokChampa" w:hAnsi="DokChampa" w:cs="DokChampa"/>
          <w:sz w:val="52"/>
          <w:szCs w:val="52"/>
          <w:cs/>
        </w:rPr>
        <w:t>บมจ.ธนาคารกรุงไทย</w:t>
      </w:r>
    </w:p>
    <w:p w:rsidR="009512F4" w:rsidRPr="00834E05" w:rsidRDefault="009512F4" w:rsidP="00834E05">
      <w:pPr>
        <w:spacing w:after="0" w:line="240" w:lineRule="auto"/>
        <w:ind w:left="4253" w:firstLine="567"/>
        <w:rPr>
          <w:rFonts w:ascii="DokChampa" w:hAnsi="DokChampa" w:cs="DokChampa"/>
          <w:sz w:val="52"/>
          <w:szCs w:val="52"/>
        </w:rPr>
      </w:pPr>
      <w:r w:rsidRPr="00834E05">
        <w:rPr>
          <w:rFonts w:ascii="DokChampa" w:hAnsi="DokChampa" w:cs="DokChampa"/>
          <w:sz w:val="52"/>
          <w:szCs w:val="52"/>
          <w:cs/>
        </w:rPr>
        <w:t>ตู้ ปณ. 44</w:t>
      </w:r>
      <w:r w:rsidR="00834E05">
        <w:rPr>
          <w:rFonts w:ascii="DokChampa" w:hAnsi="DokChampa" w:cs="DokChampa"/>
          <w:sz w:val="52"/>
          <w:szCs w:val="52"/>
        </w:rPr>
        <w:t xml:space="preserve">  </w:t>
      </w:r>
      <w:r w:rsidRPr="00834E05">
        <w:rPr>
          <w:rFonts w:ascii="DokChampa" w:hAnsi="DokChampa" w:cs="DokChampa"/>
          <w:sz w:val="52"/>
          <w:szCs w:val="52"/>
          <w:cs/>
        </w:rPr>
        <w:t>ศฝ.หัวลำโพง</w:t>
      </w:r>
    </w:p>
    <w:p w:rsidR="009512F4" w:rsidRPr="00834E05" w:rsidRDefault="009512F4" w:rsidP="00834E05">
      <w:pPr>
        <w:spacing w:after="0" w:line="240" w:lineRule="auto"/>
        <w:ind w:left="4253" w:firstLine="567"/>
        <w:rPr>
          <w:rFonts w:ascii="DokChampa" w:hAnsi="DokChampa" w:cs="DokChampa"/>
          <w:sz w:val="52"/>
          <w:szCs w:val="52"/>
        </w:rPr>
      </w:pPr>
      <w:r w:rsidRPr="00834E05">
        <w:rPr>
          <w:rFonts w:ascii="DokChampa" w:hAnsi="DokChampa" w:cs="DokChampa"/>
          <w:sz w:val="52"/>
          <w:szCs w:val="52"/>
          <w:cs/>
        </w:rPr>
        <w:t>กรุงเทพมหานคร</w:t>
      </w:r>
    </w:p>
    <w:p w:rsidR="009512F4" w:rsidRPr="00834E05" w:rsidRDefault="009512F4" w:rsidP="00834E05">
      <w:pPr>
        <w:spacing w:after="0" w:line="240" w:lineRule="auto"/>
        <w:ind w:left="4253" w:firstLine="567"/>
        <w:rPr>
          <w:rFonts w:ascii="DokChampa" w:hAnsi="DokChampa" w:cs="DokChampa"/>
          <w:sz w:val="52"/>
          <w:szCs w:val="52"/>
          <w:cs/>
        </w:rPr>
      </w:pPr>
      <w:r w:rsidRPr="00834E05">
        <w:rPr>
          <w:rFonts w:ascii="DokChampa" w:hAnsi="DokChampa" w:cs="DokChampa"/>
          <w:sz w:val="52"/>
          <w:szCs w:val="52"/>
          <w:cs/>
        </w:rPr>
        <w:t>10331</w:t>
      </w:r>
    </w:p>
    <w:sectPr w:rsidR="009512F4" w:rsidRPr="00834E05" w:rsidSect="007F5C9D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512F4"/>
    <w:rsid w:val="000D128A"/>
    <w:rsid w:val="0020437A"/>
    <w:rsid w:val="0027686E"/>
    <w:rsid w:val="00395C21"/>
    <w:rsid w:val="006012EB"/>
    <w:rsid w:val="00670BE5"/>
    <w:rsid w:val="007F5C9D"/>
    <w:rsid w:val="00834E05"/>
    <w:rsid w:val="0089705F"/>
    <w:rsid w:val="009512F4"/>
    <w:rsid w:val="00E22866"/>
    <w:rsid w:val="00F3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18065</dc:creator>
  <cp:lastModifiedBy>530536</cp:lastModifiedBy>
  <cp:revision>2</cp:revision>
  <cp:lastPrinted>2017-04-10T07:44:00Z</cp:lastPrinted>
  <dcterms:created xsi:type="dcterms:W3CDTF">2017-04-11T03:48:00Z</dcterms:created>
  <dcterms:modified xsi:type="dcterms:W3CDTF">2017-04-11T03:48:00Z</dcterms:modified>
</cp:coreProperties>
</file>